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99F3" w14:textId="45FFE352" w:rsidR="007326FE" w:rsidRPr="006F216E" w:rsidRDefault="007B5D04" w:rsidP="007326FE">
      <w:pPr>
        <w:jc w:val="center"/>
        <w:rPr>
          <w:b/>
          <w:bCs/>
          <w:color w:val="000000" w:themeColor="text1"/>
          <w:sz w:val="36"/>
          <w:szCs w:val="36"/>
        </w:rPr>
      </w:pPr>
      <w:r w:rsidRPr="006F216E">
        <w:rPr>
          <w:b/>
          <w:bCs/>
          <w:color w:val="000000" w:themeColor="text1"/>
          <w:sz w:val="36"/>
          <w:szCs w:val="36"/>
        </w:rPr>
        <w:t>What’s Up with Web Sales</w:t>
      </w:r>
      <w:r w:rsidR="0018658A">
        <w:rPr>
          <w:b/>
          <w:bCs/>
          <w:color w:val="000000" w:themeColor="text1"/>
          <w:sz w:val="36"/>
          <w:szCs w:val="36"/>
        </w:rPr>
        <w:t>?</w:t>
      </w:r>
      <w:r w:rsidRPr="006F216E">
        <w:rPr>
          <w:b/>
          <w:bCs/>
          <w:color w:val="000000" w:themeColor="text1"/>
          <w:sz w:val="36"/>
          <w:szCs w:val="36"/>
        </w:rPr>
        <w:t xml:space="preserve"> </w:t>
      </w:r>
    </w:p>
    <w:p w14:paraId="70610747" w14:textId="77777777" w:rsidR="007B5D04" w:rsidRPr="006F216E" w:rsidRDefault="007B5D04" w:rsidP="007326FE">
      <w:pPr>
        <w:jc w:val="center"/>
        <w:rPr>
          <w:color w:val="000000" w:themeColor="text1"/>
        </w:rPr>
      </w:pPr>
    </w:p>
    <w:p w14:paraId="032C71AF" w14:textId="289C0683" w:rsidR="0018658A" w:rsidRPr="006F216E" w:rsidRDefault="0018658A" w:rsidP="00895995">
      <w:pPr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DISCLAIMER: </w:t>
      </w:r>
      <w:r w:rsidR="00895995" w:rsidRPr="006F216E">
        <w:rPr>
          <w:b/>
          <w:bCs/>
          <w:i/>
          <w:iCs/>
          <w:color w:val="000000" w:themeColor="text1"/>
        </w:rPr>
        <w:t xml:space="preserve">Remember, this outline is a guide. </w:t>
      </w:r>
    </w:p>
    <w:p w14:paraId="66049A43" w14:textId="2F6B4EAA" w:rsidR="00895995" w:rsidRPr="006F216E" w:rsidRDefault="00895995" w:rsidP="0018658A">
      <w:pPr>
        <w:jc w:val="center"/>
        <w:rPr>
          <w:b/>
          <w:bCs/>
          <w:i/>
          <w:iCs/>
          <w:color w:val="000000" w:themeColor="text1"/>
        </w:rPr>
      </w:pPr>
      <w:r w:rsidRPr="006F216E">
        <w:rPr>
          <w:b/>
          <w:bCs/>
          <w:i/>
          <w:iCs/>
          <w:color w:val="000000" w:themeColor="text1"/>
        </w:rPr>
        <w:t xml:space="preserve">Be sure to contact </w:t>
      </w:r>
      <w:r w:rsidR="006E1781" w:rsidRPr="006F216E">
        <w:rPr>
          <w:b/>
          <w:bCs/>
          <w:i/>
          <w:iCs/>
          <w:color w:val="000000" w:themeColor="text1"/>
        </w:rPr>
        <w:t>an attorney</w:t>
      </w:r>
      <w:r w:rsidRPr="006F216E">
        <w:rPr>
          <w:b/>
          <w:bCs/>
          <w:i/>
          <w:iCs/>
          <w:color w:val="000000" w:themeColor="text1"/>
        </w:rPr>
        <w:t xml:space="preserve"> if you have questions or specific issues. </w:t>
      </w:r>
    </w:p>
    <w:p w14:paraId="7E14260C" w14:textId="77777777" w:rsidR="00895995" w:rsidRPr="006F216E" w:rsidRDefault="00895995" w:rsidP="007326FE">
      <w:pPr>
        <w:jc w:val="center"/>
        <w:rPr>
          <w:color w:val="000000" w:themeColor="text1"/>
        </w:rPr>
      </w:pPr>
    </w:p>
    <w:p w14:paraId="624E8924" w14:textId="44D67CEB" w:rsidR="007326FE" w:rsidRPr="006F216E" w:rsidRDefault="007B5D04" w:rsidP="006E1781">
      <w:pPr>
        <w:rPr>
          <w:color w:val="000000" w:themeColor="text1"/>
        </w:rPr>
      </w:pPr>
      <w:r w:rsidRPr="006F216E">
        <w:rPr>
          <w:color w:val="000000" w:themeColor="text1"/>
        </w:rPr>
        <w:t>More and more businesses are moving to online sales</w:t>
      </w:r>
      <w:r w:rsidR="009B6C2D">
        <w:rPr>
          <w:color w:val="000000" w:themeColor="text1"/>
        </w:rPr>
        <w:t>,</w:t>
      </w:r>
      <w:r w:rsidRPr="006F216E">
        <w:rPr>
          <w:color w:val="000000" w:themeColor="text1"/>
        </w:rPr>
        <w:t xml:space="preserve"> or growing their online opportunities to reach more customers, </w:t>
      </w:r>
      <w:r w:rsidR="0018658A">
        <w:rPr>
          <w:color w:val="000000" w:themeColor="text1"/>
        </w:rPr>
        <w:t xml:space="preserve">to </w:t>
      </w:r>
      <w:r w:rsidRPr="006F216E">
        <w:rPr>
          <w:color w:val="000000" w:themeColor="text1"/>
        </w:rPr>
        <w:t xml:space="preserve">adapt during times when in-person sales and services are </w:t>
      </w:r>
      <w:r w:rsidR="009B6C2D">
        <w:rPr>
          <w:color w:val="000000" w:themeColor="text1"/>
        </w:rPr>
        <w:t>limited</w:t>
      </w:r>
      <w:r w:rsidRPr="006F216E">
        <w:rPr>
          <w:color w:val="000000" w:themeColor="text1"/>
        </w:rPr>
        <w:t xml:space="preserve">, </w:t>
      </w:r>
      <w:r w:rsidR="00AC1097" w:rsidRPr="006F216E">
        <w:rPr>
          <w:color w:val="000000" w:themeColor="text1"/>
        </w:rPr>
        <w:t xml:space="preserve">and </w:t>
      </w:r>
      <w:r w:rsidR="009B6C2D">
        <w:rPr>
          <w:color w:val="000000" w:themeColor="text1"/>
        </w:rPr>
        <w:t xml:space="preserve">to </w:t>
      </w:r>
      <w:r w:rsidR="00AC1097" w:rsidRPr="006F216E">
        <w:rPr>
          <w:color w:val="000000" w:themeColor="text1"/>
        </w:rPr>
        <w:t xml:space="preserve">promote their brand. However, </w:t>
      </w:r>
      <w:r w:rsidR="009B6C2D">
        <w:rPr>
          <w:color w:val="000000" w:themeColor="text1"/>
        </w:rPr>
        <w:t>there are legal considerations</w:t>
      </w:r>
      <w:r w:rsidR="00AC1097" w:rsidRPr="006F216E">
        <w:rPr>
          <w:color w:val="000000" w:themeColor="text1"/>
        </w:rPr>
        <w:t xml:space="preserve"> </w:t>
      </w:r>
      <w:r w:rsidR="009B6C2D">
        <w:rPr>
          <w:color w:val="000000" w:themeColor="text1"/>
        </w:rPr>
        <w:t>for</w:t>
      </w:r>
      <w:r w:rsidR="00AC1097" w:rsidRPr="006F216E">
        <w:rPr>
          <w:color w:val="000000" w:themeColor="text1"/>
        </w:rPr>
        <w:t xml:space="preserve"> selling online</w:t>
      </w:r>
      <w:r w:rsidR="009B6C2D">
        <w:rPr>
          <w:color w:val="000000" w:themeColor="text1"/>
        </w:rPr>
        <w:t>. W</w:t>
      </w:r>
      <w:r w:rsidR="00AC1097" w:rsidRPr="006F216E">
        <w:rPr>
          <w:color w:val="000000" w:themeColor="text1"/>
        </w:rPr>
        <w:t>hether you’re selling products</w:t>
      </w:r>
      <w:r w:rsidR="009B6C2D">
        <w:rPr>
          <w:color w:val="000000" w:themeColor="text1"/>
        </w:rPr>
        <w:t>,</w:t>
      </w:r>
      <w:r w:rsidR="00AC1097" w:rsidRPr="006F216E">
        <w:rPr>
          <w:color w:val="000000" w:themeColor="text1"/>
        </w:rPr>
        <w:t xml:space="preserve"> online classes, videos, services, etc</w:t>
      </w:r>
      <w:r w:rsidR="00AA67F8">
        <w:rPr>
          <w:color w:val="000000" w:themeColor="text1"/>
        </w:rPr>
        <w:t>.</w:t>
      </w:r>
      <w:r w:rsidR="009B6C2D">
        <w:rPr>
          <w:color w:val="000000" w:themeColor="text1"/>
        </w:rPr>
        <w:t xml:space="preserve">, </w:t>
      </w:r>
      <w:r w:rsidR="00AC1097" w:rsidRPr="006F216E">
        <w:rPr>
          <w:color w:val="000000" w:themeColor="text1"/>
        </w:rPr>
        <w:t xml:space="preserve">this resource </w:t>
      </w:r>
      <w:r w:rsidR="009B6C2D">
        <w:rPr>
          <w:color w:val="000000" w:themeColor="text1"/>
        </w:rPr>
        <w:t>outlines</w:t>
      </w:r>
      <w:r w:rsidR="00AC1097" w:rsidRPr="006F216E">
        <w:rPr>
          <w:color w:val="000000" w:themeColor="text1"/>
        </w:rPr>
        <w:t xml:space="preserve"> important tips </w:t>
      </w:r>
      <w:r w:rsidR="009B6C2D">
        <w:rPr>
          <w:color w:val="000000" w:themeColor="text1"/>
        </w:rPr>
        <w:t>for the protection of your online business</w:t>
      </w:r>
      <w:r w:rsidR="00AC1097" w:rsidRPr="006F216E">
        <w:rPr>
          <w:color w:val="000000" w:themeColor="text1"/>
        </w:rPr>
        <w:t>!</w:t>
      </w:r>
    </w:p>
    <w:p w14:paraId="31F7F65C" w14:textId="10B2FEF1" w:rsidR="00E109A6" w:rsidRPr="006F216E" w:rsidRDefault="00E109A6" w:rsidP="007326FE">
      <w:pPr>
        <w:jc w:val="center"/>
        <w:rPr>
          <w:color w:val="000000" w:themeColor="text1"/>
        </w:rPr>
      </w:pPr>
    </w:p>
    <w:p w14:paraId="02982E6B" w14:textId="77777777" w:rsidR="00E109A6" w:rsidRPr="006F216E" w:rsidRDefault="00E109A6" w:rsidP="00E109A6">
      <w:pPr>
        <w:jc w:val="center"/>
        <w:rPr>
          <w:color w:val="000000" w:themeColor="text1"/>
        </w:rPr>
      </w:pPr>
      <w:r w:rsidRPr="006F216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71AD" wp14:editId="6DCAB32B">
                <wp:simplePos x="0" y="0"/>
                <wp:positionH relativeFrom="column">
                  <wp:posOffset>-482322</wp:posOffset>
                </wp:positionH>
                <wp:positionV relativeFrom="paragraph">
                  <wp:posOffset>148799</wp:posOffset>
                </wp:positionV>
                <wp:extent cx="6662057" cy="0"/>
                <wp:effectExtent l="0" t="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72FD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pt,11.7pt" to="486.5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38E460AC" w14:textId="77777777" w:rsidR="00602DE1" w:rsidRPr="006F216E" w:rsidRDefault="00602DE1" w:rsidP="006F216E">
      <w:pPr>
        <w:rPr>
          <w:rFonts w:cstheme="minorHAnsi"/>
          <w:b/>
          <w:bCs/>
          <w:color w:val="000000" w:themeColor="text1"/>
        </w:rPr>
      </w:pPr>
    </w:p>
    <w:p w14:paraId="49B26301" w14:textId="3370717A" w:rsidR="002F158B" w:rsidRPr="006F216E" w:rsidRDefault="00AC1097" w:rsidP="00EC629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3"/>
          <w:szCs w:val="23"/>
        </w:rPr>
      </w:pPr>
      <w:r w:rsidRPr="006F216E">
        <w:rPr>
          <w:b/>
          <w:bCs/>
          <w:color w:val="000000" w:themeColor="text1"/>
          <w:sz w:val="23"/>
          <w:szCs w:val="23"/>
        </w:rPr>
        <w:t xml:space="preserve">Terms of Use. </w:t>
      </w:r>
      <w:r w:rsidRPr="006F216E">
        <w:rPr>
          <w:rFonts w:cstheme="minorHAnsi"/>
          <w:color w:val="000000" w:themeColor="text1"/>
          <w:sz w:val="23"/>
          <w:szCs w:val="23"/>
        </w:rPr>
        <w:t xml:space="preserve">Even if you use a third-party website or vendor to deliver your electronic services and they have terms, those vendor terms likely still put liability on your business for your services and customer interactions, </w:t>
      </w:r>
      <w:r w:rsidR="000824EA" w:rsidRPr="006F216E">
        <w:rPr>
          <w:rFonts w:cstheme="minorHAnsi"/>
          <w:color w:val="000000" w:themeColor="text1"/>
          <w:sz w:val="23"/>
          <w:szCs w:val="23"/>
        </w:rPr>
        <w:t xml:space="preserve">so </w:t>
      </w:r>
      <w:r w:rsidR="0018658A">
        <w:rPr>
          <w:rFonts w:cstheme="minorHAnsi"/>
          <w:color w:val="000000" w:themeColor="text1"/>
          <w:sz w:val="23"/>
          <w:szCs w:val="23"/>
        </w:rPr>
        <w:t>specifying</w:t>
      </w:r>
      <w:r w:rsidR="0018658A" w:rsidRPr="006F216E">
        <w:rPr>
          <w:rFonts w:cstheme="minorHAnsi"/>
          <w:color w:val="000000" w:themeColor="text1"/>
          <w:sz w:val="23"/>
          <w:szCs w:val="23"/>
        </w:rPr>
        <w:t xml:space="preserve"> </w:t>
      </w:r>
      <w:r w:rsidR="000824EA" w:rsidRPr="006F216E">
        <w:rPr>
          <w:rFonts w:cstheme="minorHAnsi"/>
          <w:color w:val="000000" w:themeColor="text1"/>
          <w:sz w:val="23"/>
          <w:szCs w:val="23"/>
        </w:rPr>
        <w:t xml:space="preserve">your own </w:t>
      </w:r>
      <w:r w:rsidR="0018658A">
        <w:rPr>
          <w:rFonts w:cstheme="minorHAnsi"/>
          <w:color w:val="000000" w:themeColor="text1"/>
          <w:sz w:val="23"/>
          <w:szCs w:val="23"/>
        </w:rPr>
        <w:t xml:space="preserve">terms </w:t>
      </w:r>
      <w:r w:rsidR="000824EA" w:rsidRPr="006F216E">
        <w:rPr>
          <w:rFonts w:cstheme="minorHAnsi"/>
          <w:color w:val="000000" w:themeColor="text1"/>
          <w:sz w:val="23"/>
          <w:szCs w:val="23"/>
        </w:rPr>
        <w:t>is key.</w:t>
      </w:r>
    </w:p>
    <w:p w14:paraId="538AA5D0" w14:textId="77777777" w:rsidR="000824EA" w:rsidRPr="006F216E" w:rsidRDefault="000824EA" w:rsidP="000824EA">
      <w:pPr>
        <w:rPr>
          <w:rFonts w:cstheme="minorHAnsi"/>
          <w:b/>
          <w:bCs/>
          <w:color w:val="000000" w:themeColor="text1"/>
          <w:sz w:val="23"/>
          <w:szCs w:val="23"/>
        </w:rPr>
      </w:pPr>
    </w:p>
    <w:p w14:paraId="6AFE8413" w14:textId="4B2B1102" w:rsidR="009B6C2D" w:rsidRPr="00AA67F8" w:rsidRDefault="00AA67F8" w:rsidP="002076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Some items your Terms of Use should include: </w:t>
      </w:r>
      <w:r w:rsidR="009B6C2D"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</w:t>
      </w:r>
    </w:p>
    <w:p w14:paraId="2E653143" w14:textId="77777777" w:rsidR="009B6C2D" w:rsidRDefault="009B6C2D" w:rsidP="002076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2431690" w14:textId="4E385AD5" w:rsidR="009B6C2D" w:rsidRDefault="009B6C2D" w:rsidP="009B6C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W</w:t>
      </w:r>
      <w:r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hat </w:t>
      </w:r>
      <w:r w:rsidR="00AC1097"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>services you’re offering</w:t>
      </w:r>
    </w:p>
    <w:p w14:paraId="5D7A3346" w14:textId="4C9D561E" w:rsidR="009B6C2D" w:rsidRDefault="009B6C2D" w:rsidP="009B6C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A</w:t>
      </w:r>
      <w:r w:rsidR="00AC1097"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>ny limitations on what you’re offering</w:t>
      </w:r>
    </w:p>
    <w:p w14:paraId="00EC3E26" w14:textId="7B8179DE" w:rsidR="009B6C2D" w:rsidRDefault="009B6C2D" w:rsidP="00AA67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W</w:t>
      </w:r>
      <w:r w:rsidR="00AC1097"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>aivers of liability</w:t>
      </w:r>
      <w:r w:rsidR="002F158B"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>, disclaimers</w:t>
      </w:r>
      <w:r w:rsidR="00AC1097"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>, cancellation terms (what happens if you’re offering a monthly service and someone wants to cancel mid-month?)</w:t>
      </w:r>
    </w:p>
    <w:p w14:paraId="27647F8C" w14:textId="18CC2CB7" w:rsidR="009B6C2D" w:rsidRDefault="009B6C2D" w:rsidP="009B6C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R</w:t>
      </w:r>
      <w:r w:rsidR="00AC1097"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eturn policies </w:t>
      </w:r>
    </w:p>
    <w:p w14:paraId="1695E679" w14:textId="79E3CCC9" w:rsidR="00207627" w:rsidRPr="009B6C2D" w:rsidRDefault="00AA67F8" w:rsidP="00AA67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Potentially, t</w:t>
      </w:r>
      <w:r w:rsidR="009B6C2D" w:rsidRPr="009B6C2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he </w:t>
      </w:r>
      <w:r w:rsidR="00AC1097" w:rsidRPr="009B6C2D">
        <w:rPr>
          <w:rFonts w:asciiTheme="minorHAnsi" w:hAnsiTheme="minorHAnsi" w:cstheme="minorHAnsi"/>
          <w:color w:val="000000" w:themeColor="text1"/>
          <w:sz w:val="23"/>
          <w:szCs w:val="23"/>
        </w:rPr>
        <w:t>European General Data Protection Regulation (GDPR) requirement</w:t>
      </w:r>
      <w:r w:rsidR="00625B09" w:rsidRPr="009B6C2D">
        <w:rPr>
          <w:rFonts w:asciiTheme="minorHAnsi" w:hAnsiTheme="minorHAnsi" w:cstheme="minorHAnsi"/>
          <w:color w:val="000000" w:themeColor="text1"/>
          <w:sz w:val="23"/>
          <w:szCs w:val="23"/>
        </w:rPr>
        <w:t>s and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625B09" w:rsidRPr="009B6C2D">
        <w:rPr>
          <w:rFonts w:asciiTheme="minorHAnsi" w:hAnsiTheme="minorHAnsi" w:cstheme="minorHAnsi"/>
          <w:color w:val="000000" w:themeColor="text1"/>
          <w:sz w:val="23"/>
          <w:szCs w:val="23"/>
        </w:rPr>
        <w:t>California statutes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compliance</w:t>
      </w:r>
      <w:r w:rsidR="009B6C2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for customers in Europea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n</w:t>
      </w:r>
      <w:r w:rsidR="009B6C2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and California</w:t>
      </w:r>
    </w:p>
    <w:p w14:paraId="506FACA7" w14:textId="77777777" w:rsidR="00207627" w:rsidRPr="006F216E" w:rsidRDefault="00207627" w:rsidP="0020762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16BF400" w14:textId="7D7F14AF" w:rsidR="0018658A" w:rsidRPr="00AA67F8" w:rsidRDefault="00207627" w:rsidP="00AA67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6F216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Privacy Policy</w:t>
      </w:r>
      <w:r w:rsidR="00E109A6" w:rsidRPr="006F216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.</w:t>
      </w:r>
      <w:r w:rsidR="00E109A6" w:rsidRPr="006F216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Privacy policies tell customers what information you’re collecting, </w:t>
      </w:r>
      <w:r w:rsidR="00625B09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i</w:t>
      </w:r>
      <w:r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f you’re using a third-party service (such as Stripe, Paypal, etc.)</w:t>
      </w:r>
      <w:r w:rsidR="006F216E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which service</w:t>
      </w:r>
      <w:r w:rsidR="006F216E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s</w:t>
      </w:r>
      <w:r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 you </w:t>
      </w:r>
      <w:r w:rsidR="006F216E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use </w:t>
      </w:r>
      <w:r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and what information you see. </w:t>
      </w:r>
      <w:r w:rsidR="0018658A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I</w:t>
      </w:r>
      <w:r w:rsidR="0018658A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f you offer shipping or services to Europe or California, there is very specific information you </w:t>
      </w:r>
      <w:r w:rsidR="00AA67F8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may need to </w:t>
      </w:r>
      <w:r w:rsidR="0018658A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include in your privacy policy. </w:t>
      </w:r>
    </w:p>
    <w:p w14:paraId="4DE8A219" w14:textId="3F787474" w:rsidR="00146353" w:rsidRPr="006F216E" w:rsidRDefault="0018658A" w:rsidP="00AA6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 xml:space="preserve">NOTE: </w:t>
      </w:r>
      <w:r w:rsidR="00146353"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>You MUST have a privacy policy if you target your site</w:t>
      </w:r>
      <w:r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 xml:space="preserve"> to</w:t>
      </w:r>
      <w:r w:rsid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>,</w:t>
      </w:r>
      <w:r w:rsidR="00146353"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>or collect information from</w:t>
      </w:r>
      <w:r w:rsid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>,</w:t>
      </w:r>
      <w:r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146353"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>children 13 or unde</w:t>
      </w:r>
      <w:r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>r.</w:t>
      </w:r>
      <w:r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 This is</w:t>
      </w:r>
      <w:r w:rsidR="00146353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 due </w:t>
      </w:r>
      <w:r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to </w:t>
      </w:r>
      <w:r w:rsidR="00146353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a special law called the </w:t>
      </w:r>
      <w:r w:rsidR="00146353"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 xml:space="preserve">Child Online Privacy </w:t>
      </w:r>
      <w:r w:rsidR="00146353" w:rsidRPr="00AA67F8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lastRenderedPageBreak/>
        <w:t>Protection Rule</w:t>
      </w:r>
      <w:r w:rsidR="00146353" w:rsidRPr="006F216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. It is highly recommended you speak with a lawyer if you have a website targeted to children or that collects information from children. </w:t>
      </w:r>
    </w:p>
    <w:p w14:paraId="08F18248" w14:textId="1CF0045A" w:rsidR="00E91A64" w:rsidRPr="006F216E" w:rsidRDefault="00E91A64" w:rsidP="00146353">
      <w:pPr>
        <w:rPr>
          <w:rFonts w:cstheme="minorHAnsi"/>
          <w:b/>
          <w:bCs/>
          <w:color w:val="000000" w:themeColor="text1"/>
          <w:sz w:val="23"/>
          <w:szCs w:val="23"/>
        </w:rPr>
      </w:pPr>
    </w:p>
    <w:p w14:paraId="2916E5E4" w14:textId="4A990E40" w:rsidR="00E229F3" w:rsidRPr="00AA67F8" w:rsidRDefault="00625B09" w:rsidP="000824EA">
      <w:pPr>
        <w:pStyle w:val="ListParagraph"/>
        <w:numPr>
          <w:ilvl w:val="0"/>
          <w:numId w:val="1"/>
        </w:numPr>
        <w:rPr>
          <w:b/>
          <w:bCs/>
          <w:i/>
          <w:iCs/>
          <w:color w:val="000000" w:themeColor="text1"/>
          <w:sz w:val="23"/>
          <w:szCs w:val="23"/>
        </w:rPr>
      </w:pPr>
      <w:r w:rsidRPr="006F216E">
        <w:rPr>
          <w:rFonts w:cstheme="minorHAnsi"/>
          <w:b/>
          <w:bCs/>
          <w:color w:val="000000" w:themeColor="text1"/>
          <w:sz w:val="23"/>
          <w:szCs w:val="23"/>
        </w:rPr>
        <w:t>Separate Key Policies</w:t>
      </w:r>
      <w:r w:rsidR="00C15924" w:rsidRPr="006F216E">
        <w:rPr>
          <w:rFonts w:cstheme="minorHAnsi"/>
          <w:b/>
          <w:bCs/>
          <w:color w:val="000000" w:themeColor="text1"/>
          <w:sz w:val="23"/>
          <w:szCs w:val="23"/>
        </w:rPr>
        <w:t>:</w:t>
      </w:r>
      <w:r w:rsidR="00C15924" w:rsidRPr="006F216E">
        <w:rPr>
          <w:rFonts w:cstheme="minorHAnsi"/>
          <w:color w:val="000000" w:themeColor="text1"/>
          <w:sz w:val="23"/>
          <w:szCs w:val="23"/>
        </w:rPr>
        <w:t xml:space="preserve"> </w:t>
      </w:r>
      <w:r w:rsidRPr="006F216E">
        <w:rPr>
          <w:rFonts w:cstheme="minorHAnsi"/>
          <w:color w:val="000000" w:themeColor="text1"/>
          <w:sz w:val="23"/>
          <w:szCs w:val="23"/>
        </w:rPr>
        <w:t xml:space="preserve">While you will want to cover </w:t>
      </w:r>
      <w:r w:rsidR="009B6C2D">
        <w:rPr>
          <w:rFonts w:cstheme="minorHAnsi"/>
          <w:color w:val="000000" w:themeColor="text1"/>
          <w:sz w:val="23"/>
          <w:szCs w:val="23"/>
        </w:rPr>
        <w:t>policies</w:t>
      </w:r>
      <w:r w:rsidR="009B6C2D" w:rsidRPr="006F216E">
        <w:rPr>
          <w:rFonts w:cstheme="minorHAnsi"/>
          <w:color w:val="000000" w:themeColor="text1"/>
          <w:sz w:val="23"/>
          <w:szCs w:val="23"/>
        </w:rPr>
        <w:t xml:space="preserve"> </w:t>
      </w:r>
      <w:r w:rsidRPr="006F216E">
        <w:rPr>
          <w:rFonts w:cstheme="minorHAnsi"/>
          <w:color w:val="000000" w:themeColor="text1"/>
          <w:sz w:val="23"/>
          <w:szCs w:val="23"/>
        </w:rPr>
        <w:t xml:space="preserve">like shipping, returns, refunds vs credit, and cancellation in your terms of use, it’s </w:t>
      </w:r>
      <w:r w:rsidR="009B6C2D">
        <w:rPr>
          <w:rFonts w:cstheme="minorHAnsi"/>
          <w:color w:val="000000" w:themeColor="text1"/>
          <w:sz w:val="23"/>
          <w:szCs w:val="23"/>
        </w:rPr>
        <w:t>helpful to</w:t>
      </w:r>
      <w:r w:rsidRPr="006F216E">
        <w:rPr>
          <w:rFonts w:cstheme="minorHAnsi"/>
          <w:color w:val="000000" w:themeColor="text1"/>
          <w:sz w:val="23"/>
          <w:szCs w:val="23"/>
        </w:rPr>
        <w:t xml:space="preserve"> make those key policies</w:t>
      </w:r>
      <w:r w:rsidR="009B6C2D">
        <w:rPr>
          <w:rFonts w:cstheme="minorHAnsi"/>
          <w:color w:val="000000" w:themeColor="text1"/>
          <w:sz w:val="23"/>
          <w:szCs w:val="23"/>
        </w:rPr>
        <w:t xml:space="preserve"> distinct </w:t>
      </w:r>
      <w:r w:rsidRPr="006F216E">
        <w:rPr>
          <w:rFonts w:cstheme="minorHAnsi"/>
          <w:color w:val="000000" w:themeColor="text1"/>
          <w:sz w:val="23"/>
          <w:szCs w:val="23"/>
        </w:rPr>
        <w:t>on your website</w:t>
      </w:r>
      <w:r w:rsidR="009B6C2D">
        <w:rPr>
          <w:rFonts w:cstheme="minorHAnsi"/>
          <w:color w:val="000000" w:themeColor="text1"/>
          <w:sz w:val="23"/>
          <w:szCs w:val="23"/>
        </w:rPr>
        <w:t xml:space="preserve">, eg: </w:t>
      </w:r>
      <w:r w:rsidRPr="006F216E">
        <w:rPr>
          <w:rFonts w:cstheme="minorHAnsi"/>
          <w:color w:val="000000" w:themeColor="text1"/>
          <w:sz w:val="23"/>
          <w:szCs w:val="23"/>
        </w:rPr>
        <w:t xml:space="preserve">a separate tab, a separate link in your website footer, or an FAQ section. </w:t>
      </w:r>
      <w:r w:rsidR="009B6C2D" w:rsidRPr="006F216E">
        <w:rPr>
          <w:rFonts w:cstheme="minorHAnsi"/>
          <w:color w:val="000000" w:themeColor="text1"/>
          <w:sz w:val="23"/>
          <w:szCs w:val="23"/>
        </w:rPr>
        <w:t>Th</w:t>
      </w:r>
      <w:r w:rsidR="009B6C2D">
        <w:rPr>
          <w:rFonts w:cstheme="minorHAnsi"/>
          <w:color w:val="000000" w:themeColor="text1"/>
          <w:sz w:val="23"/>
          <w:szCs w:val="23"/>
        </w:rPr>
        <w:t xml:space="preserve">e added clarity </w:t>
      </w:r>
      <w:r w:rsidRPr="006F216E">
        <w:rPr>
          <w:rFonts w:cstheme="minorHAnsi"/>
          <w:color w:val="000000" w:themeColor="text1"/>
          <w:sz w:val="23"/>
          <w:szCs w:val="23"/>
        </w:rPr>
        <w:t xml:space="preserve">allows customers to find the key terms that are most likely to affect their transaction. </w:t>
      </w:r>
    </w:p>
    <w:p w14:paraId="6E7E18AB" w14:textId="77777777" w:rsidR="00E229F3" w:rsidRPr="00AA67F8" w:rsidRDefault="00E229F3" w:rsidP="00AA67F8">
      <w:pPr>
        <w:pStyle w:val="ListParagraph"/>
        <w:rPr>
          <w:rFonts w:cstheme="minorHAnsi"/>
          <w:i/>
          <w:iCs/>
          <w:color w:val="000000" w:themeColor="text1"/>
          <w:sz w:val="23"/>
          <w:szCs w:val="23"/>
        </w:rPr>
      </w:pPr>
    </w:p>
    <w:p w14:paraId="3D4A2B94" w14:textId="25E31BDF" w:rsidR="00625B09" w:rsidRDefault="00E229F3" w:rsidP="00E229F3">
      <w:pPr>
        <w:ind w:left="720"/>
        <w:rPr>
          <w:rFonts w:cstheme="minorHAnsi"/>
          <w:b/>
          <w:bCs/>
          <w:i/>
          <w:iCs/>
          <w:color w:val="000000" w:themeColor="text1"/>
          <w:sz w:val="23"/>
          <w:szCs w:val="23"/>
        </w:rPr>
      </w:pPr>
      <w:r w:rsidRPr="00AA67F8">
        <w:rPr>
          <w:rFonts w:cstheme="minorHAnsi"/>
          <w:b/>
          <w:bCs/>
          <w:i/>
          <w:iCs/>
          <w:color w:val="000000" w:themeColor="text1"/>
          <w:sz w:val="23"/>
          <w:szCs w:val="23"/>
        </w:rPr>
        <w:t>N</w:t>
      </w:r>
      <w:r w:rsidR="0018658A">
        <w:rPr>
          <w:rFonts w:cstheme="minorHAnsi"/>
          <w:b/>
          <w:bCs/>
          <w:i/>
          <w:iCs/>
          <w:color w:val="000000" w:themeColor="text1"/>
          <w:sz w:val="23"/>
          <w:szCs w:val="23"/>
        </w:rPr>
        <w:t>EXT STEPS</w:t>
      </w:r>
      <w:r w:rsidRPr="00AA67F8">
        <w:rPr>
          <w:rFonts w:cstheme="minorHAnsi"/>
          <w:b/>
          <w:bCs/>
          <w:i/>
          <w:iCs/>
          <w:color w:val="000000" w:themeColor="text1"/>
          <w:sz w:val="23"/>
          <w:szCs w:val="23"/>
        </w:rPr>
        <w:t xml:space="preserve">: </w:t>
      </w:r>
      <w:r w:rsidR="00625B09" w:rsidRPr="00AA67F8">
        <w:rPr>
          <w:rFonts w:cstheme="minorHAnsi"/>
          <w:b/>
          <w:bCs/>
          <w:i/>
          <w:iCs/>
          <w:color w:val="000000" w:themeColor="text1"/>
          <w:sz w:val="23"/>
          <w:szCs w:val="23"/>
        </w:rPr>
        <w:t>Trellis offers templates for these in our Template Library</w:t>
      </w:r>
      <w:r w:rsidR="0018658A">
        <w:rPr>
          <w:rFonts w:cstheme="minorHAnsi"/>
          <w:b/>
          <w:bCs/>
          <w:i/>
          <w:iCs/>
          <w:color w:val="000000" w:themeColor="text1"/>
          <w:sz w:val="23"/>
          <w:szCs w:val="23"/>
        </w:rPr>
        <w:t>:</w:t>
      </w:r>
    </w:p>
    <w:p w14:paraId="659196CD" w14:textId="1D531CD4" w:rsidR="0018658A" w:rsidRDefault="0018658A" w:rsidP="00E229F3">
      <w:pPr>
        <w:ind w:left="720"/>
        <w:rPr>
          <w:b/>
          <w:bCs/>
          <w:i/>
          <w:iCs/>
          <w:color w:val="000000" w:themeColor="text1"/>
          <w:sz w:val="23"/>
          <w:szCs w:val="23"/>
        </w:rPr>
      </w:pPr>
    </w:p>
    <w:p w14:paraId="1885A924" w14:textId="0AD8ECC4" w:rsidR="0018658A" w:rsidRDefault="00711C48" w:rsidP="0018658A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  <w:sz w:val="23"/>
          <w:szCs w:val="23"/>
        </w:rPr>
      </w:pPr>
      <w:hyperlink r:id="rId8" w:history="1">
        <w:r w:rsidR="00AA67F8" w:rsidRPr="00AA67F8">
          <w:rPr>
            <w:rStyle w:val="Hyperlink"/>
            <w:b/>
            <w:bCs/>
            <w:i/>
            <w:iCs/>
            <w:sz w:val="23"/>
            <w:szCs w:val="23"/>
          </w:rPr>
          <w:t>Basic Online Purchase Terms (online services)</w:t>
        </w:r>
      </w:hyperlink>
    </w:p>
    <w:p w14:paraId="5722EF63" w14:textId="5A52BE9E" w:rsidR="00AA67F8" w:rsidRDefault="00711C48" w:rsidP="00AA67F8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  <w:sz w:val="23"/>
          <w:szCs w:val="23"/>
        </w:rPr>
      </w:pPr>
      <w:hyperlink r:id="rId9" w:history="1">
        <w:r w:rsidR="00AA67F8" w:rsidRPr="00AA67F8">
          <w:rPr>
            <w:rStyle w:val="Hyperlink"/>
            <w:b/>
            <w:bCs/>
            <w:i/>
            <w:iCs/>
            <w:sz w:val="23"/>
            <w:szCs w:val="23"/>
          </w:rPr>
          <w:t>Basic Online Purchase Terms (products)</w:t>
        </w:r>
      </w:hyperlink>
    </w:p>
    <w:p w14:paraId="1AD43A29" w14:textId="5AF9EDD6" w:rsidR="00AA67F8" w:rsidRDefault="00711C48" w:rsidP="00AA67F8">
      <w:pPr>
        <w:pStyle w:val="ListParagraph"/>
        <w:numPr>
          <w:ilvl w:val="0"/>
          <w:numId w:val="5"/>
        </w:numPr>
        <w:rPr>
          <w:b/>
          <w:bCs/>
          <w:i/>
          <w:iCs/>
          <w:color w:val="000000" w:themeColor="text1"/>
          <w:sz w:val="23"/>
          <w:szCs w:val="23"/>
        </w:rPr>
      </w:pPr>
      <w:hyperlink r:id="rId10" w:history="1">
        <w:r w:rsidR="00AA67F8" w:rsidRPr="00AA67F8">
          <w:rPr>
            <w:rStyle w:val="Hyperlink"/>
            <w:b/>
            <w:bCs/>
            <w:i/>
            <w:iCs/>
            <w:sz w:val="23"/>
            <w:szCs w:val="23"/>
          </w:rPr>
          <w:t>Basic Online Purchase Terms (products and online services)</w:t>
        </w:r>
      </w:hyperlink>
    </w:p>
    <w:p w14:paraId="339D41FE" w14:textId="77777777" w:rsidR="0018658A" w:rsidRPr="00AA67F8" w:rsidRDefault="0018658A" w:rsidP="00AA67F8">
      <w:pPr>
        <w:pStyle w:val="ListParagraph"/>
        <w:ind w:left="1440"/>
        <w:rPr>
          <w:b/>
          <w:bCs/>
          <w:i/>
          <w:iCs/>
          <w:color w:val="000000" w:themeColor="text1"/>
          <w:sz w:val="23"/>
          <w:szCs w:val="23"/>
        </w:rPr>
      </w:pPr>
    </w:p>
    <w:p w14:paraId="26ABDE73" w14:textId="77777777" w:rsidR="00C658F2" w:rsidRPr="006F216E" w:rsidRDefault="00C658F2" w:rsidP="00C658F2">
      <w:pPr>
        <w:pStyle w:val="ListParagraph"/>
        <w:rPr>
          <w:b/>
          <w:bCs/>
          <w:color w:val="000000" w:themeColor="text1"/>
          <w:sz w:val="23"/>
          <w:szCs w:val="23"/>
        </w:rPr>
      </w:pPr>
    </w:p>
    <w:p w14:paraId="30D19601" w14:textId="7A8F90FE" w:rsidR="007B02EA" w:rsidRPr="006F216E" w:rsidRDefault="00C658F2" w:rsidP="0016476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6F216E">
        <w:rPr>
          <w:b/>
          <w:bCs/>
          <w:color w:val="000000" w:themeColor="text1"/>
          <w:sz w:val="23"/>
          <w:szCs w:val="23"/>
        </w:rPr>
        <w:t>Intellectual Property.</w:t>
      </w:r>
      <w:r w:rsidR="00EE2B0F" w:rsidRPr="006F216E">
        <w:rPr>
          <w:color w:val="000000" w:themeColor="text1"/>
          <w:sz w:val="23"/>
          <w:szCs w:val="23"/>
        </w:rPr>
        <w:t xml:space="preserve"> </w:t>
      </w:r>
    </w:p>
    <w:p w14:paraId="2BF14DB1" w14:textId="77777777" w:rsidR="007B02EA" w:rsidRPr="006F216E" w:rsidRDefault="007B02EA" w:rsidP="007B02EA">
      <w:pPr>
        <w:pStyle w:val="ListParagraph"/>
        <w:rPr>
          <w:b/>
          <w:bCs/>
          <w:color w:val="000000" w:themeColor="text1"/>
          <w:sz w:val="23"/>
          <w:szCs w:val="23"/>
        </w:rPr>
      </w:pPr>
    </w:p>
    <w:p w14:paraId="6A33A340" w14:textId="5DEB6E3F" w:rsidR="007B02EA" w:rsidRPr="006F216E" w:rsidRDefault="0016476C" w:rsidP="00146353">
      <w:pPr>
        <w:ind w:left="720"/>
        <w:rPr>
          <w:b/>
          <w:bCs/>
          <w:i/>
          <w:iCs/>
          <w:color w:val="000000" w:themeColor="text1"/>
          <w:sz w:val="23"/>
          <w:szCs w:val="23"/>
        </w:rPr>
      </w:pPr>
      <w:r w:rsidRPr="006F216E">
        <w:rPr>
          <w:b/>
          <w:bCs/>
          <w:i/>
          <w:iCs/>
          <w:color w:val="000000" w:themeColor="text1"/>
          <w:sz w:val="23"/>
          <w:szCs w:val="23"/>
        </w:rPr>
        <w:t>Note: Intellectual property is a COMPLICATED area of law, so it can be worth spending the money on a lawyer to help guide you</w:t>
      </w:r>
      <w:r w:rsidRPr="006F216E">
        <w:rPr>
          <w:i/>
          <w:iCs/>
          <w:color w:val="000000" w:themeColor="text1"/>
          <w:sz w:val="23"/>
          <w:szCs w:val="23"/>
        </w:rPr>
        <w:t xml:space="preserve">. </w:t>
      </w:r>
    </w:p>
    <w:p w14:paraId="674F3B79" w14:textId="77777777" w:rsidR="007B02EA" w:rsidRPr="006F216E" w:rsidRDefault="007B02EA" w:rsidP="007B02EA">
      <w:pPr>
        <w:pStyle w:val="ListParagraph"/>
        <w:rPr>
          <w:b/>
          <w:bCs/>
          <w:color w:val="000000" w:themeColor="text1"/>
          <w:sz w:val="23"/>
          <w:szCs w:val="23"/>
        </w:rPr>
      </w:pPr>
    </w:p>
    <w:p w14:paraId="67A9A3BC" w14:textId="21FF32B3" w:rsidR="00E229F3" w:rsidRDefault="00E229F3" w:rsidP="009B6C2D">
      <w:pPr>
        <w:ind w:left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T</w:t>
      </w:r>
      <w:r w:rsidR="00602DE1" w:rsidRPr="006F216E">
        <w:rPr>
          <w:color w:val="000000" w:themeColor="text1"/>
          <w:sz w:val="23"/>
          <w:szCs w:val="23"/>
        </w:rPr>
        <w:t>o protect your hard work</w:t>
      </w:r>
      <w:r>
        <w:rPr>
          <w:color w:val="000000" w:themeColor="text1"/>
          <w:sz w:val="23"/>
          <w:szCs w:val="23"/>
        </w:rPr>
        <w:t>,</w:t>
      </w:r>
      <w:r w:rsidR="00602DE1" w:rsidRPr="006F216E">
        <w:rPr>
          <w:color w:val="000000" w:themeColor="text1"/>
          <w:sz w:val="23"/>
          <w:szCs w:val="23"/>
        </w:rPr>
        <w:t xml:space="preserve"> make sure you put a </w:t>
      </w:r>
      <w:r w:rsidR="000824EA" w:rsidRPr="006F216E">
        <w:rPr>
          <w:color w:val="000000" w:themeColor="text1"/>
          <w:sz w:val="23"/>
          <w:szCs w:val="23"/>
        </w:rPr>
        <w:t>copyright symbol, the year, and your business name in the footer of your website</w:t>
      </w:r>
      <w:r w:rsidR="0018658A">
        <w:rPr>
          <w:color w:val="000000" w:themeColor="text1"/>
          <w:sz w:val="23"/>
          <w:szCs w:val="23"/>
        </w:rPr>
        <w:t xml:space="preserve"> </w:t>
      </w:r>
      <w:r w:rsidR="000824EA" w:rsidRPr="006F216E">
        <w:rPr>
          <w:color w:val="000000" w:themeColor="text1"/>
          <w:sz w:val="23"/>
          <w:szCs w:val="23"/>
        </w:rPr>
        <w:t>(©2020YOUR BUSINES</w:t>
      </w:r>
      <w:r w:rsidR="009E43F7">
        <w:rPr>
          <w:color w:val="000000" w:themeColor="text1"/>
          <w:sz w:val="23"/>
          <w:szCs w:val="23"/>
        </w:rPr>
        <w:t>S</w:t>
      </w:r>
      <w:r w:rsidR="000824EA" w:rsidRPr="006F216E">
        <w:rPr>
          <w:color w:val="000000" w:themeColor="text1"/>
          <w:sz w:val="23"/>
          <w:szCs w:val="23"/>
        </w:rPr>
        <w:t xml:space="preserve"> NAME).</w:t>
      </w:r>
      <w:r>
        <w:rPr>
          <w:color w:val="000000" w:themeColor="text1"/>
          <w:sz w:val="23"/>
          <w:szCs w:val="23"/>
        </w:rPr>
        <w:t xml:space="preserve"> </w:t>
      </w:r>
      <w:r w:rsidR="00602DE1" w:rsidRPr="006F216E">
        <w:rPr>
          <w:color w:val="000000" w:themeColor="text1"/>
          <w:sz w:val="23"/>
          <w:szCs w:val="23"/>
        </w:rPr>
        <w:t>If you are providing a download</w:t>
      </w:r>
      <w:r w:rsidR="006F216E" w:rsidRPr="006F216E">
        <w:rPr>
          <w:color w:val="000000" w:themeColor="text1"/>
          <w:sz w:val="23"/>
          <w:szCs w:val="23"/>
        </w:rPr>
        <w:t xml:space="preserve"> or video</w:t>
      </w:r>
      <w:r w:rsidR="00602DE1" w:rsidRPr="006F216E">
        <w:rPr>
          <w:color w:val="000000" w:themeColor="text1"/>
          <w:sz w:val="23"/>
          <w:szCs w:val="23"/>
        </w:rPr>
        <w:t xml:space="preserve"> content</w:t>
      </w:r>
      <w:r w:rsidR="000824EA" w:rsidRPr="006F216E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>include</w:t>
      </w:r>
      <w:r w:rsidRPr="006F216E">
        <w:rPr>
          <w:color w:val="000000" w:themeColor="text1"/>
          <w:sz w:val="23"/>
          <w:szCs w:val="23"/>
        </w:rPr>
        <w:t xml:space="preserve"> </w:t>
      </w:r>
      <w:r w:rsidR="000824EA" w:rsidRPr="006F216E">
        <w:rPr>
          <w:color w:val="000000" w:themeColor="text1"/>
          <w:sz w:val="23"/>
          <w:szCs w:val="23"/>
        </w:rPr>
        <w:t xml:space="preserve">the copyright symbol on those as well </w:t>
      </w:r>
      <w:r w:rsidR="0018658A">
        <w:rPr>
          <w:color w:val="000000" w:themeColor="text1"/>
          <w:sz w:val="23"/>
          <w:szCs w:val="23"/>
        </w:rPr>
        <w:t>as</w:t>
      </w:r>
      <w:r w:rsidR="000824EA" w:rsidRPr="006F216E">
        <w:rPr>
          <w:color w:val="000000" w:themeColor="text1"/>
          <w:sz w:val="23"/>
          <w:szCs w:val="23"/>
        </w:rPr>
        <w:t xml:space="preserve"> any specific limitations on those products. </w:t>
      </w:r>
    </w:p>
    <w:p w14:paraId="4FD808B4" w14:textId="77777777" w:rsidR="00E229F3" w:rsidRDefault="00E229F3" w:rsidP="000824EA">
      <w:pPr>
        <w:ind w:left="720"/>
        <w:rPr>
          <w:color w:val="000000" w:themeColor="text1"/>
          <w:sz w:val="23"/>
          <w:szCs w:val="23"/>
        </w:rPr>
      </w:pPr>
    </w:p>
    <w:p w14:paraId="224D1BF6" w14:textId="787F9D26" w:rsidR="00E229F3" w:rsidRPr="00AA67F8" w:rsidRDefault="000824EA" w:rsidP="000824EA">
      <w:pPr>
        <w:ind w:left="720"/>
        <w:rPr>
          <w:b/>
          <w:bCs/>
          <w:color w:val="000000" w:themeColor="text1"/>
          <w:sz w:val="23"/>
          <w:szCs w:val="23"/>
        </w:rPr>
      </w:pPr>
      <w:r w:rsidRPr="00AA67F8">
        <w:rPr>
          <w:b/>
          <w:bCs/>
          <w:color w:val="000000" w:themeColor="text1"/>
          <w:sz w:val="23"/>
          <w:szCs w:val="23"/>
        </w:rPr>
        <w:t>Examples</w:t>
      </w:r>
      <w:r w:rsidR="00E229F3" w:rsidRPr="00AA67F8">
        <w:rPr>
          <w:b/>
          <w:bCs/>
          <w:color w:val="000000" w:themeColor="text1"/>
          <w:sz w:val="23"/>
          <w:szCs w:val="23"/>
        </w:rPr>
        <w:t>:</w:t>
      </w:r>
      <w:r w:rsidRPr="00AA67F8">
        <w:rPr>
          <w:b/>
          <w:bCs/>
          <w:color w:val="000000" w:themeColor="text1"/>
          <w:sz w:val="23"/>
          <w:szCs w:val="23"/>
        </w:rPr>
        <w:t xml:space="preserve"> </w:t>
      </w:r>
    </w:p>
    <w:p w14:paraId="58B14B82" w14:textId="77777777" w:rsidR="00E229F3" w:rsidRPr="00AA67F8" w:rsidRDefault="000824EA" w:rsidP="00AA67F8">
      <w:pPr>
        <w:pStyle w:val="ListParagraph"/>
        <w:numPr>
          <w:ilvl w:val="0"/>
          <w:numId w:val="3"/>
        </w:numPr>
        <w:rPr>
          <w:color w:val="000000" w:themeColor="text1"/>
          <w:sz w:val="23"/>
          <w:szCs w:val="23"/>
        </w:rPr>
      </w:pPr>
      <w:r w:rsidRPr="00AA67F8">
        <w:rPr>
          <w:color w:val="000000" w:themeColor="text1"/>
          <w:sz w:val="23"/>
          <w:szCs w:val="23"/>
        </w:rPr>
        <w:t>“</w:t>
      </w:r>
      <w:r w:rsidR="006F216E" w:rsidRPr="00AA67F8">
        <w:rPr>
          <w:color w:val="000000" w:themeColor="text1"/>
          <w:sz w:val="23"/>
          <w:szCs w:val="23"/>
        </w:rPr>
        <w:t xml:space="preserve">©2020YOUR BUSINESS NAME. </w:t>
      </w:r>
      <w:r w:rsidRPr="00AA67F8">
        <w:rPr>
          <w:color w:val="000000" w:themeColor="text1"/>
          <w:sz w:val="23"/>
          <w:szCs w:val="23"/>
        </w:rPr>
        <w:t xml:space="preserve">FOR PERSONAL USE ONLY, NOT FOR RESALE OR REDISTRIBUTION,” </w:t>
      </w:r>
    </w:p>
    <w:p w14:paraId="42BC6DC9" w14:textId="77777777" w:rsidR="00E229F3" w:rsidRPr="00AA67F8" w:rsidRDefault="000824EA" w:rsidP="00AA67F8">
      <w:pPr>
        <w:pStyle w:val="ListParagraph"/>
        <w:numPr>
          <w:ilvl w:val="0"/>
          <w:numId w:val="3"/>
        </w:numPr>
        <w:rPr>
          <w:color w:val="000000" w:themeColor="text1"/>
          <w:sz w:val="23"/>
          <w:szCs w:val="23"/>
        </w:rPr>
      </w:pPr>
      <w:r w:rsidRPr="00AA67F8">
        <w:rPr>
          <w:color w:val="000000" w:themeColor="text1"/>
          <w:sz w:val="23"/>
          <w:szCs w:val="23"/>
        </w:rPr>
        <w:t>“</w:t>
      </w:r>
      <w:r w:rsidR="006F216E" w:rsidRPr="00AA67F8">
        <w:rPr>
          <w:color w:val="000000" w:themeColor="text1"/>
          <w:sz w:val="23"/>
          <w:szCs w:val="23"/>
        </w:rPr>
        <w:t xml:space="preserve">©2020YOUR BUSINESS NAME. </w:t>
      </w:r>
      <w:r w:rsidRPr="00AA67F8">
        <w:rPr>
          <w:color w:val="000000" w:themeColor="text1"/>
          <w:sz w:val="23"/>
          <w:szCs w:val="23"/>
        </w:rPr>
        <w:t xml:space="preserve">PROPERTY OF ‘YOUR COMPANY’ DO NOT SHARE WITHOUT PERMISSION.” </w:t>
      </w:r>
    </w:p>
    <w:p w14:paraId="2FE7B7E3" w14:textId="77777777" w:rsidR="00E229F3" w:rsidRDefault="00E229F3" w:rsidP="000824EA">
      <w:pPr>
        <w:ind w:left="720"/>
        <w:rPr>
          <w:color w:val="000000" w:themeColor="text1"/>
          <w:sz w:val="23"/>
          <w:szCs w:val="23"/>
        </w:rPr>
      </w:pPr>
    </w:p>
    <w:p w14:paraId="775F6EDD" w14:textId="52BCB8AF" w:rsidR="006F216E" w:rsidRPr="006F216E" w:rsidRDefault="00146353" w:rsidP="000824EA">
      <w:pPr>
        <w:ind w:left="720"/>
        <w:rPr>
          <w:color w:val="000000" w:themeColor="text1"/>
          <w:sz w:val="23"/>
          <w:szCs w:val="23"/>
        </w:rPr>
      </w:pPr>
      <w:r w:rsidRPr="006F216E">
        <w:rPr>
          <w:color w:val="000000" w:themeColor="text1"/>
          <w:sz w:val="23"/>
          <w:szCs w:val="23"/>
        </w:rPr>
        <w:t>You should also include intellectual property considerations in your terms of use</w:t>
      </w:r>
      <w:r w:rsidR="0018658A">
        <w:rPr>
          <w:color w:val="000000" w:themeColor="text1"/>
          <w:sz w:val="23"/>
          <w:szCs w:val="23"/>
        </w:rPr>
        <w:t>.</w:t>
      </w:r>
      <w:r w:rsidRPr="006F216E">
        <w:rPr>
          <w:color w:val="000000" w:themeColor="text1"/>
          <w:sz w:val="23"/>
          <w:szCs w:val="23"/>
        </w:rPr>
        <w:t xml:space="preserve"> </w:t>
      </w:r>
    </w:p>
    <w:p w14:paraId="138BF054" w14:textId="77777777" w:rsidR="006F216E" w:rsidRPr="006F216E" w:rsidRDefault="006F216E" w:rsidP="000824EA">
      <w:pPr>
        <w:ind w:left="720"/>
        <w:rPr>
          <w:color w:val="000000" w:themeColor="text1"/>
          <w:sz w:val="23"/>
          <w:szCs w:val="23"/>
        </w:rPr>
      </w:pPr>
    </w:p>
    <w:p w14:paraId="0BB0200B" w14:textId="3FEFD015" w:rsidR="000824EA" w:rsidRPr="00AA67F8" w:rsidRDefault="00AA67F8" w:rsidP="000824EA">
      <w:pPr>
        <w:ind w:left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Some additional l</w:t>
      </w:r>
      <w:r w:rsidRPr="00AA67F8">
        <w:rPr>
          <w:color w:val="000000" w:themeColor="text1"/>
          <w:sz w:val="23"/>
          <w:szCs w:val="23"/>
        </w:rPr>
        <w:t>anguage for intellectual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="000824EA" w:rsidRPr="00AA67F8">
        <w:rPr>
          <w:color w:val="000000" w:themeColor="text1"/>
          <w:sz w:val="23"/>
          <w:szCs w:val="23"/>
        </w:rPr>
        <w:t>property considerations</w:t>
      </w:r>
      <w:r>
        <w:rPr>
          <w:color w:val="000000" w:themeColor="text1"/>
          <w:sz w:val="23"/>
          <w:szCs w:val="23"/>
        </w:rPr>
        <w:t xml:space="preserve"> for </w:t>
      </w:r>
      <w:r w:rsidR="000824EA" w:rsidRPr="00AA67F8">
        <w:rPr>
          <w:color w:val="000000" w:themeColor="text1"/>
          <w:sz w:val="23"/>
          <w:szCs w:val="23"/>
        </w:rPr>
        <w:t>protecting your content can be downloaded through the Trellis Template Library</w:t>
      </w:r>
      <w:r>
        <w:rPr>
          <w:color w:val="000000" w:themeColor="text1"/>
          <w:sz w:val="23"/>
          <w:szCs w:val="23"/>
        </w:rPr>
        <w:t xml:space="preserve">: </w:t>
      </w:r>
      <w:hyperlink r:id="rId11" w:history="1">
        <w:r w:rsidRPr="00AA67F8">
          <w:rPr>
            <w:rStyle w:val="Hyperlink"/>
            <w:b/>
            <w:bCs/>
            <w:sz w:val="23"/>
            <w:szCs w:val="23"/>
          </w:rPr>
          <w:t>Here</w:t>
        </w:r>
      </w:hyperlink>
      <w:r w:rsidRPr="00AA67F8">
        <w:rPr>
          <w:b/>
          <w:bCs/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 xml:space="preserve"> </w:t>
      </w:r>
      <w:r w:rsidR="000824EA" w:rsidRPr="00AA67F8">
        <w:rPr>
          <w:color w:val="000000" w:themeColor="text1"/>
          <w:sz w:val="23"/>
          <w:szCs w:val="23"/>
        </w:rPr>
        <w:t xml:space="preserve"> </w:t>
      </w:r>
      <w:r w:rsidRPr="00AA67F8" w:rsidDel="00AA67F8">
        <w:rPr>
          <w:color w:val="000000" w:themeColor="text1"/>
          <w:sz w:val="23"/>
          <w:szCs w:val="23"/>
        </w:rPr>
        <w:t xml:space="preserve"> </w:t>
      </w:r>
    </w:p>
    <w:p w14:paraId="2371DFC8" w14:textId="77777777" w:rsidR="000824EA" w:rsidRPr="006F216E" w:rsidRDefault="000824EA" w:rsidP="000824EA">
      <w:pPr>
        <w:ind w:left="720"/>
        <w:rPr>
          <w:color w:val="000000" w:themeColor="text1"/>
          <w:sz w:val="23"/>
          <w:szCs w:val="23"/>
        </w:rPr>
      </w:pPr>
    </w:p>
    <w:p w14:paraId="63C0DEA4" w14:textId="1218559C" w:rsidR="00C658F2" w:rsidRPr="006F216E" w:rsidRDefault="006F216E" w:rsidP="006F216E">
      <w:pPr>
        <w:pStyle w:val="ListParagraph"/>
        <w:numPr>
          <w:ilvl w:val="0"/>
          <w:numId w:val="1"/>
        </w:numPr>
        <w:rPr>
          <w:color w:val="000000" w:themeColor="text1"/>
          <w:sz w:val="23"/>
          <w:szCs w:val="23"/>
        </w:rPr>
      </w:pPr>
      <w:r w:rsidRPr="006F216E">
        <w:rPr>
          <w:b/>
          <w:bCs/>
          <w:color w:val="000000" w:themeColor="text1"/>
          <w:sz w:val="23"/>
          <w:szCs w:val="23"/>
        </w:rPr>
        <w:t>Disclaimers.</w:t>
      </w:r>
      <w:r w:rsidRPr="006F216E">
        <w:rPr>
          <w:color w:val="000000" w:themeColor="text1"/>
          <w:sz w:val="23"/>
          <w:szCs w:val="23"/>
        </w:rPr>
        <w:t xml:space="preserve"> </w:t>
      </w:r>
      <w:r w:rsidR="00E229F3">
        <w:rPr>
          <w:color w:val="000000" w:themeColor="text1"/>
          <w:sz w:val="23"/>
          <w:szCs w:val="23"/>
        </w:rPr>
        <w:t>Do</w:t>
      </w:r>
      <w:r w:rsidR="00146353" w:rsidRPr="006F216E">
        <w:rPr>
          <w:color w:val="000000" w:themeColor="text1"/>
          <w:sz w:val="23"/>
          <w:szCs w:val="23"/>
        </w:rPr>
        <w:t xml:space="preserve"> you have any specific disclaimers you want your customers to be aware of</w:t>
      </w:r>
      <w:r w:rsidR="00E229F3">
        <w:rPr>
          <w:color w:val="000000" w:themeColor="text1"/>
          <w:sz w:val="23"/>
          <w:szCs w:val="23"/>
        </w:rPr>
        <w:t>?</w:t>
      </w:r>
      <w:r w:rsidR="00146353" w:rsidRPr="006F216E">
        <w:rPr>
          <w:color w:val="000000" w:themeColor="text1"/>
          <w:sz w:val="23"/>
          <w:szCs w:val="23"/>
        </w:rPr>
        <w:t xml:space="preserve"> For example, “this is for informational purposes only</w:t>
      </w:r>
      <w:r w:rsidR="009B6C2D">
        <w:rPr>
          <w:color w:val="000000" w:themeColor="text1"/>
          <w:sz w:val="23"/>
          <w:szCs w:val="23"/>
        </w:rPr>
        <w:t>,</w:t>
      </w:r>
      <w:r w:rsidR="00146353" w:rsidRPr="006F216E">
        <w:rPr>
          <w:color w:val="000000" w:themeColor="text1"/>
          <w:sz w:val="23"/>
          <w:szCs w:val="23"/>
        </w:rPr>
        <w:t>” or if you offer wellness services “the information on this site does not constitute medical advice, diagnosis, or treatment.” These are just examples</w:t>
      </w:r>
      <w:r w:rsidR="009B6C2D">
        <w:rPr>
          <w:color w:val="000000" w:themeColor="text1"/>
          <w:sz w:val="23"/>
          <w:szCs w:val="23"/>
        </w:rPr>
        <w:t>. R</w:t>
      </w:r>
      <w:r w:rsidR="00146353" w:rsidRPr="006F216E">
        <w:rPr>
          <w:color w:val="000000" w:themeColor="text1"/>
          <w:sz w:val="23"/>
          <w:szCs w:val="23"/>
        </w:rPr>
        <w:t xml:space="preserve">each out to </w:t>
      </w:r>
      <w:r w:rsidR="00AA67F8">
        <w:rPr>
          <w:color w:val="000000" w:themeColor="text1"/>
          <w:sz w:val="23"/>
          <w:szCs w:val="23"/>
        </w:rPr>
        <w:t>a lawyer</w:t>
      </w:r>
      <w:r w:rsidR="00146353" w:rsidRPr="006F216E">
        <w:rPr>
          <w:color w:val="000000" w:themeColor="text1"/>
          <w:sz w:val="23"/>
          <w:szCs w:val="23"/>
        </w:rPr>
        <w:t xml:space="preserve"> </w:t>
      </w:r>
      <w:r w:rsidR="009B6C2D">
        <w:rPr>
          <w:color w:val="000000" w:themeColor="text1"/>
          <w:sz w:val="23"/>
          <w:szCs w:val="23"/>
        </w:rPr>
        <w:t>for a more comprehensive approach to disclaimers and protecting your business</w:t>
      </w:r>
      <w:r w:rsidR="00146353" w:rsidRPr="006F216E">
        <w:rPr>
          <w:color w:val="000000" w:themeColor="text1"/>
          <w:sz w:val="23"/>
          <w:szCs w:val="23"/>
        </w:rPr>
        <w:t xml:space="preserve">. </w:t>
      </w:r>
    </w:p>
    <w:p w14:paraId="3E3252C4" w14:textId="56A67A56" w:rsidR="00BD7495" w:rsidRPr="00AA67F8" w:rsidRDefault="00BD7495" w:rsidP="00AA67F8">
      <w:pPr>
        <w:rPr>
          <w:color w:val="000000" w:themeColor="text1"/>
        </w:rPr>
      </w:pPr>
    </w:p>
    <w:sectPr w:rsidR="00BD7495" w:rsidRPr="00AA67F8" w:rsidSect="00602DE1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2661" w14:textId="77777777" w:rsidR="00711C48" w:rsidRDefault="00711C48" w:rsidP="007326FE">
      <w:r>
        <w:separator/>
      </w:r>
    </w:p>
  </w:endnote>
  <w:endnote w:type="continuationSeparator" w:id="0">
    <w:p w14:paraId="3AC38624" w14:textId="77777777" w:rsidR="00711C48" w:rsidRDefault="00711C48" w:rsidP="007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A49B" w14:textId="77777777" w:rsidR="006E1781" w:rsidRDefault="006E1781" w:rsidP="006E1781">
    <w:pPr>
      <w:jc w:val="both"/>
      <w:rPr>
        <w:rFonts w:eastAsia="Times New Roman" w:cstheme="minorHAnsi"/>
        <w:color w:val="000000"/>
        <w:sz w:val="16"/>
        <w:szCs w:val="16"/>
        <w:shd w:val="clear" w:color="auto" w:fill="FFFFFF"/>
      </w:rPr>
    </w:pPr>
  </w:p>
  <w:p w14:paraId="41D81BF2" w14:textId="77777777" w:rsidR="006E1781" w:rsidRDefault="006E1781" w:rsidP="006E1781">
    <w:pPr>
      <w:jc w:val="both"/>
      <w:rPr>
        <w:rFonts w:eastAsia="Times New Roman" w:cstheme="minorHAnsi"/>
        <w:color w:val="000000"/>
        <w:sz w:val="16"/>
        <w:szCs w:val="16"/>
        <w:shd w:val="clear" w:color="auto" w:fill="FFFFFF"/>
      </w:rPr>
    </w:pPr>
  </w:p>
  <w:p w14:paraId="322DC991" w14:textId="219A91CD" w:rsidR="006E1781" w:rsidRPr="007A61C2" w:rsidRDefault="006E1781" w:rsidP="006E1781">
    <w:pPr>
      <w:jc w:val="both"/>
      <w:rPr>
        <w:rFonts w:eastAsia="Times New Roman" w:cstheme="minorHAnsi"/>
        <w:sz w:val="16"/>
        <w:szCs w:val="16"/>
      </w:rPr>
    </w:pP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©2020 Trellis Legal, LLC. 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>This is not an exhaustive list of</w:t>
    </w: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legal needs or contract 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>considerations but rather a few common</w:t>
    </w: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terms and issues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>.</w:t>
    </w: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This is drafted by a Pennsylvania attorney. If you are out of state, please ensure you speak with an attorney in your state. 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Trellis Legal resources are provided free of charge as informational. They do not </w:t>
    </w:r>
    <w:r w:rsidRPr="00EF6CBD">
      <w:rPr>
        <w:rFonts w:eastAsia="Times New Roman" w:cstheme="minorHAnsi"/>
        <w:color w:val="263333"/>
        <w:sz w:val="16"/>
        <w:szCs w:val="16"/>
        <w:shd w:val="clear" w:color="auto" w:fill="FFFFFF"/>
      </w:rPr>
      <w:t>constitute specific legal advice or create an attorney-client relationship. If you have specific questions about how you should use the resource or about your unique situation, please speak with an attorney.</w:t>
    </w:r>
  </w:p>
  <w:p w14:paraId="51306FF7" w14:textId="77777777" w:rsidR="006E1781" w:rsidRDefault="006E1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7156" w14:textId="77777777" w:rsidR="007A61C2" w:rsidRDefault="007A61C2" w:rsidP="00E109A6">
    <w:pPr>
      <w:jc w:val="both"/>
      <w:rPr>
        <w:rFonts w:eastAsia="Times New Roman" w:cstheme="minorHAnsi"/>
        <w:color w:val="000000"/>
        <w:sz w:val="16"/>
        <w:szCs w:val="16"/>
        <w:shd w:val="clear" w:color="auto" w:fill="FFFFFF"/>
      </w:rPr>
    </w:pPr>
  </w:p>
  <w:p w14:paraId="694BAD37" w14:textId="77777777" w:rsidR="007A61C2" w:rsidRDefault="007A61C2" w:rsidP="00E109A6">
    <w:pPr>
      <w:jc w:val="both"/>
      <w:rPr>
        <w:rFonts w:eastAsia="Times New Roman" w:cstheme="minorHAnsi"/>
        <w:color w:val="000000"/>
        <w:sz w:val="16"/>
        <w:szCs w:val="16"/>
        <w:shd w:val="clear" w:color="auto" w:fill="FFFFFF"/>
      </w:rPr>
    </w:pPr>
  </w:p>
  <w:p w14:paraId="347156C9" w14:textId="77777777" w:rsidR="007A61C2" w:rsidRDefault="007A61C2" w:rsidP="00E109A6">
    <w:pPr>
      <w:jc w:val="both"/>
      <w:rPr>
        <w:rFonts w:eastAsia="Times New Roman" w:cstheme="minorHAnsi"/>
        <w:color w:val="000000"/>
        <w:sz w:val="16"/>
        <w:szCs w:val="16"/>
        <w:shd w:val="clear" w:color="auto" w:fill="FFFFFF"/>
      </w:rPr>
    </w:pPr>
  </w:p>
  <w:p w14:paraId="2365776E" w14:textId="53076D54" w:rsidR="00E109A6" w:rsidRPr="007A61C2" w:rsidRDefault="00E109A6" w:rsidP="007A61C2">
    <w:pPr>
      <w:jc w:val="both"/>
      <w:rPr>
        <w:rFonts w:eastAsia="Times New Roman" w:cstheme="minorHAnsi"/>
        <w:sz w:val="16"/>
        <w:szCs w:val="16"/>
      </w:rPr>
    </w:pP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©2020 Trellis Legal, LLC. 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>This is not an exhaustive list of</w:t>
    </w: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legal needs or contract 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>considerations but rather a few common</w:t>
    </w: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terms and issues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>.</w:t>
    </w:r>
    <w:r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This is drafted by a Pennsylvania attorney. If you are out of state, please ensure you speak with an attorney in your state. </w:t>
    </w:r>
    <w:r w:rsidRPr="00EF6CBD">
      <w:rPr>
        <w:rFonts w:eastAsia="Times New Roman" w:cstheme="minorHAnsi"/>
        <w:color w:val="000000"/>
        <w:sz w:val="16"/>
        <w:szCs w:val="16"/>
        <w:shd w:val="clear" w:color="auto" w:fill="FFFFFF"/>
      </w:rPr>
      <w:t xml:space="preserve"> Trellis Legal resources are provided free of charge as informational. They do not </w:t>
    </w:r>
    <w:r w:rsidRPr="00EF6CBD">
      <w:rPr>
        <w:rFonts w:eastAsia="Times New Roman" w:cstheme="minorHAnsi"/>
        <w:color w:val="263333"/>
        <w:sz w:val="16"/>
        <w:szCs w:val="16"/>
        <w:shd w:val="clear" w:color="auto" w:fill="FFFFFF"/>
      </w:rPr>
      <w:t>constitute specific legal advice or create an attorney-client relationship. If you have specific questions about how you should use the resource or about your unique situation, please speak with an attorney.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3701" w14:textId="77777777" w:rsidR="00711C48" w:rsidRDefault="00711C48" w:rsidP="007326FE">
      <w:r>
        <w:separator/>
      </w:r>
    </w:p>
  </w:footnote>
  <w:footnote w:type="continuationSeparator" w:id="0">
    <w:p w14:paraId="6077B29E" w14:textId="77777777" w:rsidR="00711C48" w:rsidRDefault="00711C48" w:rsidP="0073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2F4D" w14:textId="77777777" w:rsidR="007326FE" w:rsidRPr="00006A0C" w:rsidRDefault="007326FE" w:rsidP="007326FE">
    <w:pPr>
      <w:pStyle w:val="Header"/>
      <w:jc w:val="center"/>
    </w:pPr>
    <w:r>
      <w:rPr>
        <w:noProof/>
      </w:rPr>
      <w:drawing>
        <wp:inline distT="0" distB="0" distL="0" distR="0" wp14:anchorId="133F0998" wp14:editId="745FB4FA">
          <wp:extent cx="909320" cy="964785"/>
          <wp:effectExtent l="0" t="0" r="5080" b="635"/>
          <wp:docPr id="3" name="Picture 3" descr="A picture containing ligh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lli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33" cy="965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06F64" w14:textId="77777777" w:rsidR="007326FE" w:rsidRDefault="007326FE" w:rsidP="007326FE">
    <w:pPr>
      <w:pStyle w:val="Header"/>
      <w:jc w:val="center"/>
      <w:rPr>
        <w:rFonts w:ascii="Franklin Gothic Medium" w:hAnsi="Franklin Gothic Medium"/>
        <w:sz w:val="32"/>
        <w:szCs w:val="32"/>
      </w:rPr>
    </w:pPr>
    <w:r w:rsidRPr="00242669">
      <w:rPr>
        <w:rFonts w:ascii="Franklin Gothic Medium" w:hAnsi="Franklin Gothic Medium"/>
        <w:sz w:val="32"/>
        <w:szCs w:val="32"/>
      </w:rPr>
      <w:t>Trellis Legal, LLC</w:t>
    </w:r>
  </w:p>
  <w:p w14:paraId="428E480A" w14:textId="77777777" w:rsidR="007326FE" w:rsidRDefault="007326FE" w:rsidP="007326FE">
    <w:pPr>
      <w:pStyle w:val="Header"/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>3803 Butler St., Floor 2, Pittsburgh, PA 15201</w:t>
    </w:r>
  </w:p>
  <w:p w14:paraId="676E7302" w14:textId="77777777" w:rsidR="007326FE" w:rsidRDefault="007326FE" w:rsidP="007326FE">
    <w:pPr>
      <w:pStyle w:val="Head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www.Trellispgh.com</w:t>
    </w:r>
  </w:p>
  <w:p w14:paraId="3EF1461D" w14:textId="77777777" w:rsidR="007326FE" w:rsidRDefault="0073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AF8"/>
    <w:multiLevelType w:val="hybridMultilevel"/>
    <w:tmpl w:val="E1726CFC"/>
    <w:lvl w:ilvl="0" w:tplc="49F80E5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954"/>
    <w:multiLevelType w:val="hybridMultilevel"/>
    <w:tmpl w:val="D9C85E4E"/>
    <w:lvl w:ilvl="0" w:tplc="BCACC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B52643"/>
    <w:multiLevelType w:val="hybridMultilevel"/>
    <w:tmpl w:val="03424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C7540"/>
    <w:multiLevelType w:val="hybridMultilevel"/>
    <w:tmpl w:val="DEF4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852878"/>
    <w:multiLevelType w:val="hybridMultilevel"/>
    <w:tmpl w:val="7C7CF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FE"/>
    <w:rsid w:val="000824EA"/>
    <w:rsid w:val="000A56F3"/>
    <w:rsid w:val="00112D74"/>
    <w:rsid w:val="00146353"/>
    <w:rsid w:val="0016476C"/>
    <w:rsid w:val="001831B9"/>
    <w:rsid w:val="0018658A"/>
    <w:rsid w:val="00207627"/>
    <w:rsid w:val="00210DD0"/>
    <w:rsid w:val="00287D1F"/>
    <w:rsid w:val="002C6829"/>
    <w:rsid w:val="002C778B"/>
    <w:rsid w:val="002F158B"/>
    <w:rsid w:val="00310F9A"/>
    <w:rsid w:val="00330487"/>
    <w:rsid w:val="00574D81"/>
    <w:rsid w:val="005A4E21"/>
    <w:rsid w:val="00602DE1"/>
    <w:rsid w:val="00607775"/>
    <w:rsid w:val="00625B09"/>
    <w:rsid w:val="006E1781"/>
    <w:rsid w:val="006F216E"/>
    <w:rsid w:val="00711C48"/>
    <w:rsid w:val="0071317A"/>
    <w:rsid w:val="007230B1"/>
    <w:rsid w:val="00724F94"/>
    <w:rsid w:val="007326FE"/>
    <w:rsid w:val="007A61C2"/>
    <w:rsid w:val="007B02EA"/>
    <w:rsid w:val="007B5D04"/>
    <w:rsid w:val="007C5B5B"/>
    <w:rsid w:val="00895995"/>
    <w:rsid w:val="008F1759"/>
    <w:rsid w:val="00962BD0"/>
    <w:rsid w:val="009B6C2D"/>
    <w:rsid w:val="009E43F7"/>
    <w:rsid w:val="00A06BBD"/>
    <w:rsid w:val="00A452F6"/>
    <w:rsid w:val="00A6235A"/>
    <w:rsid w:val="00AA67F8"/>
    <w:rsid w:val="00AC1097"/>
    <w:rsid w:val="00BD7495"/>
    <w:rsid w:val="00C15924"/>
    <w:rsid w:val="00C61030"/>
    <w:rsid w:val="00C658F2"/>
    <w:rsid w:val="00CF5E17"/>
    <w:rsid w:val="00D06973"/>
    <w:rsid w:val="00D80F05"/>
    <w:rsid w:val="00E109A6"/>
    <w:rsid w:val="00E229F3"/>
    <w:rsid w:val="00E52BDD"/>
    <w:rsid w:val="00E91A64"/>
    <w:rsid w:val="00EE2B0F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C741"/>
  <w15:chartTrackingRefBased/>
  <w15:docId w15:val="{CF9B86DD-9050-6E4F-8535-67F1BA1B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FE"/>
  </w:style>
  <w:style w:type="paragraph" w:styleId="Footer">
    <w:name w:val="footer"/>
    <w:basedOn w:val="Normal"/>
    <w:link w:val="FooterChar"/>
    <w:uiPriority w:val="99"/>
    <w:unhideWhenUsed/>
    <w:rsid w:val="00732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FE"/>
  </w:style>
  <w:style w:type="paragraph" w:styleId="ListParagraph">
    <w:name w:val="List Paragraph"/>
    <w:basedOn w:val="Normal"/>
    <w:uiPriority w:val="34"/>
    <w:qFormat/>
    <w:rsid w:val="00E10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D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D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9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C10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A6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llispgh.com/product-page/basic-online-purchase-terms-online-services-classes-subscrip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llispgh.com/product-page/basic-language-options-to-protect-intellectual-proper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ellispgh.com/product-page/basic-online-purchase-terms-products-and-services-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llispgh.com/product-page/basic-online-purchase-terms-produc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F273C-6F32-EB40-B96D-A08F3E5E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Legal LLC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Trellis Legal</dc:creator>
  <cp:keywords/>
  <dc:description/>
  <cp:lastModifiedBy>Trellis Legal</cp:lastModifiedBy>
  <cp:revision>4</cp:revision>
  <dcterms:created xsi:type="dcterms:W3CDTF">2020-08-31T18:09:00Z</dcterms:created>
  <dcterms:modified xsi:type="dcterms:W3CDTF">2020-10-21T17:04:00Z</dcterms:modified>
</cp:coreProperties>
</file>